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AC7209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AC7209" w:rsidRDefault="00AC7209" w:rsidP="00AC7209">
            <w:r w:rsidRPr="00AD785E">
              <w:t>1.2.4 Write expressions, formulas, equations or inequalities using variables to represent mathematical relationships and solve problems.</w:t>
            </w:r>
          </w:p>
          <w:p w:rsidR="00AC7209" w:rsidRDefault="00AC7209" w:rsidP="00AC7209">
            <w:proofErr w:type="gramStart"/>
            <w:r w:rsidRPr="00AD785E">
              <w:t xml:space="preserve">1.3.7 </w:t>
            </w:r>
            <w:r>
              <w:t xml:space="preserve"> </w:t>
            </w:r>
            <w:r w:rsidRPr="00AD785E">
              <w:t>Evaluate</w:t>
            </w:r>
            <w:proofErr w:type="gramEnd"/>
            <w:r w:rsidRPr="00AD785E">
              <w:t xml:space="preserve"> and simplify algebraic expressions, equations and formulas using algebraic properties (i.e., commutative, associative, distributive, inverse operations, and the additive and multiplicative identities) and the order of operations.</w:t>
            </w:r>
          </w:p>
          <w:p w:rsidR="00AC7209" w:rsidRDefault="00AC7209" w:rsidP="00AC7209">
            <w:r>
              <w:t>1.3.9</w:t>
            </w:r>
            <w:r w:rsidRPr="00AD785E">
              <w:t xml:space="preserve"> Write, model and solve one- and two-step (e.g., 2</w:t>
            </w:r>
            <w:r w:rsidRPr="00277142">
              <w:rPr>
                <w:i/>
              </w:rPr>
              <w:t>x</w:t>
            </w:r>
            <w:r w:rsidRPr="00AD785E">
              <w:t xml:space="preserve"> + 3 = 11) equations using a variety of methods such as tables, concrete models and the Properties of Equality and justify the solution.</w:t>
            </w:r>
          </w:p>
          <w:p w:rsidR="001A2BE5" w:rsidRPr="00AC7209" w:rsidRDefault="00AC7209" w:rsidP="00AC7209">
            <w:pPr>
              <w:rPr>
                <w:rFonts w:ascii="Times New Roman Bold" w:hAnsi="Times New Roman Bold"/>
                <w:b/>
                <w:sz w:val="36"/>
              </w:rPr>
            </w:pPr>
            <w:r w:rsidRPr="00AD785E">
              <w:t>1.3.8 Solve real world problems using a variety of algebraic methods including tables, graphs, equations and inequalities.</w:t>
            </w:r>
          </w:p>
          <w:p w:rsidR="00AC7209" w:rsidRDefault="00AC7209" w:rsidP="00AC7209">
            <w:r w:rsidRPr="00A63A90">
              <w:t>2.2.13 Compare the magnitude of and compute with whole numbers expressed as positive powers of 10.</w:t>
            </w:r>
          </w:p>
          <w:p w:rsidR="00AC7209" w:rsidRDefault="00AC7209" w:rsidP="00AC7209">
            <w:r w:rsidRPr="00A63A90">
              <w:t>2.1.6 Read, write, compare and solve problems with whole numbers in scientific notation and vice versa.</w:t>
            </w:r>
          </w:p>
          <w:p w:rsidR="00AC7209" w:rsidRDefault="00AC7209" w:rsidP="00AC7209">
            <w:r w:rsidRPr="00A63A90">
              <w:t>2.2.14 Develop and describe strategies for estimating and multiplying whole numbers expressed in scientific notation.</w:t>
            </w:r>
          </w:p>
          <w:p w:rsidR="00AC7209" w:rsidRDefault="00AC7209" w:rsidP="00AC7209">
            <w:r w:rsidRPr="00A63A90">
              <w:t>2.2.15 Estimate and solve problems containing whole numbers expressed in expanded notation, powers of 10 and scientific notation.</w:t>
            </w:r>
          </w:p>
          <w:p w:rsidR="00AC7209" w:rsidRDefault="00AC7209" w:rsidP="00AC7209">
            <w:r w:rsidRPr="00A63A90">
              <w:t>2.1.4 Use patterns to compute with and write whole numbers and fractions as powers of whole numbers and vice versa, e.g., 2</w:t>
            </w:r>
            <w:r w:rsidRPr="00277142">
              <w:rPr>
                <w:vertAlign w:val="superscript"/>
              </w:rPr>
              <w:t>2</w:t>
            </w:r>
            <w:r w:rsidRPr="00A63A90">
              <w:t xml:space="preserve"> = 4, 2</w:t>
            </w:r>
            <w:r w:rsidRPr="00277142">
              <w:rPr>
                <w:vertAlign w:val="superscript"/>
              </w:rPr>
              <w:t>1</w:t>
            </w:r>
            <w:r w:rsidRPr="00A63A90">
              <w:t xml:space="preserve"> = 2, 2</w:t>
            </w:r>
            <w:r w:rsidRPr="00277142">
              <w:rPr>
                <w:vertAlign w:val="superscript"/>
              </w:rPr>
              <w:t>0</w:t>
            </w:r>
            <w:r w:rsidRPr="00A63A90">
              <w:t xml:space="preserve"> = 1, 2</w:t>
            </w:r>
            <w:r w:rsidRPr="00277142">
              <w:rPr>
                <w:vertAlign w:val="superscript"/>
              </w:rPr>
              <w:t>-1</w:t>
            </w:r>
            <w:r w:rsidRPr="00A63A90">
              <w:t xml:space="preserve"> = ½, 2</w:t>
            </w:r>
            <w:r w:rsidRPr="00277142">
              <w:rPr>
                <w:vertAlign w:val="superscript"/>
              </w:rPr>
              <w:t>-2</w:t>
            </w:r>
            <w:r w:rsidRPr="00A63A90">
              <w:t xml:space="preserve"> = ¼.</w:t>
            </w:r>
          </w:p>
          <w:p w:rsidR="00AC7209" w:rsidRDefault="00AC7209" w:rsidP="00AC7209">
            <w:r w:rsidRPr="00A63A90">
              <w:t>2.1.5 Understand the relationship between squares and square roots.</w:t>
            </w:r>
          </w:p>
          <w:p w:rsidR="00AC7209" w:rsidRPr="00AD785E" w:rsidRDefault="00AC7209" w:rsidP="00AC7209">
            <w:r w:rsidRPr="00AD785E">
              <w:t xml:space="preserve">2.2.8 </w:t>
            </w:r>
            <w:r w:rsidRPr="00277142">
              <w:rPr>
                <w:color w:val="000000"/>
              </w:rPr>
              <w:t>Apply the order of operations and algebraic properties; i.e., commutative, associative, distributive, inverse operations, and the additive and multiplicative identities; to write, simplify, e.g., 4(3½) = 4 (3) + 4 (½) = 12 + 2 = 16, and solve problems, including those with parentheses and exponents</w:t>
            </w:r>
            <w:r w:rsidRPr="00AD785E">
              <w:t>.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A13E88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957C1A">
      <w:t xml:space="preserve"> 7 –</w:t>
    </w:r>
    <w:r>
      <w:t>Unit</w:t>
    </w:r>
    <w:r w:rsidR="00957C1A">
      <w:t xml:space="preserve"> 1</w:t>
    </w:r>
    <w:r w:rsidR="00A13E88">
      <w:t xml:space="preserve">-Foundations of </w:t>
    </w:r>
    <w:r w:rsidR="00A13E88">
      <w:t>Algebra</w:t>
    </w:r>
    <w:r>
      <w:t xml:space="preserve"> 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1C6890"/>
    <w:rsid w:val="003E3A35"/>
    <w:rsid w:val="00462D22"/>
    <w:rsid w:val="004E20B8"/>
    <w:rsid w:val="00712001"/>
    <w:rsid w:val="00777F9B"/>
    <w:rsid w:val="0079193C"/>
    <w:rsid w:val="00806A9C"/>
    <w:rsid w:val="0084071A"/>
    <w:rsid w:val="008B2DAD"/>
    <w:rsid w:val="00903F83"/>
    <w:rsid w:val="00957C1A"/>
    <w:rsid w:val="009850E3"/>
    <w:rsid w:val="00A13E88"/>
    <w:rsid w:val="00A34B5D"/>
    <w:rsid w:val="00AA39AC"/>
    <w:rsid w:val="00AC7209"/>
    <w:rsid w:val="00D13463"/>
    <w:rsid w:val="00D84DF0"/>
    <w:rsid w:val="00DD36B5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277</Words>
  <Characters>1581</Characters>
  <Application>Microsoft Macintosh Word</Application>
  <DocSecurity>0</DocSecurity>
  <Lines>13</Lines>
  <Paragraphs>3</Paragraphs>
  <ScaleCrop>false</ScaleCrop>
  <Company>Region 4 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5</cp:revision>
  <cp:lastPrinted>2011-05-18T20:46:00Z</cp:lastPrinted>
  <dcterms:created xsi:type="dcterms:W3CDTF">2011-06-02T02:02:00Z</dcterms:created>
  <dcterms:modified xsi:type="dcterms:W3CDTF">2011-06-02T11:40:00Z</dcterms:modified>
</cp:coreProperties>
</file>